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2E" w:rsidRPr="009F612E" w:rsidRDefault="00F04F76" w:rsidP="009F61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 </w:t>
      </w:r>
      <w:r w:rsidR="009F6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ТЮЕ (Турнир юных естествоиспытателей) -</w:t>
      </w:r>
    </w:p>
    <w:p w:rsidR="009F612E" w:rsidRPr="009F612E" w:rsidRDefault="00F04F76" w:rsidP="009F61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Очные состязания команд проводятся в форме научных дискуссий (боев) по три</w:t>
      </w:r>
      <w:r w:rsidR="009F612E"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Start"/>
      <w:r w:rsidR="009F612E"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четыре </w:t>
      </w:r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команды</w:t>
      </w:r>
      <w:proofErr w:type="gramEnd"/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случае невозможности или нецелесообразности распределения команд по группам в три команды, производится распределение части команд по группам в четыре команды.</w:t>
      </w:r>
    </w:p>
    <w:p w:rsidR="009F612E" w:rsidRDefault="009F612E" w:rsidP="009F612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12E" w:rsidRPr="009F612E" w:rsidRDefault="00F04F76" w:rsidP="00186C7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Каждая команда участвует в трех научных боях по</w:t>
      </w:r>
      <w:r w:rsidRPr="009F6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6C7F"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F612E" w:rsidRDefault="00F04F76" w:rsidP="009F61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В каждом бое, состоящем из трех действий, участвуют три</w:t>
      </w:r>
      <w:r w:rsid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(четыре)</w:t>
      </w:r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команды, поочередно выполняя роли Докладчика, Оппонента и Рецензента в порядке, определенном жеребьевкой.</w:t>
      </w:r>
    </w:p>
    <w:p w:rsidR="009F612E" w:rsidRPr="009F612E" w:rsidRDefault="009F612E" w:rsidP="009F612E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F612E" w:rsidRDefault="00F04F76" w:rsidP="009F61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Регламент одного действия научного боя дан в</w:t>
      </w:r>
      <w:r w:rsidRPr="009F6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9F612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Приложении</w:t>
        </w:r>
      </w:hyperlink>
      <w:r w:rsidR="009F612E">
        <w:rPr>
          <w:rFonts w:ascii="Times New Roman" w:hAnsi="Times New Roman" w:cs="Times New Roman"/>
          <w:sz w:val="24"/>
          <w:szCs w:val="24"/>
        </w:rPr>
        <w:t xml:space="preserve"> 2 </w:t>
      </w:r>
      <w:r w:rsidRPr="009F6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612E" w:rsidRPr="009F612E" w:rsidRDefault="009F612E" w:rsidP="009F612E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F612E" w:rsidRDefault="00F04F76" w:rsidP="009F61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Смена ролей команд при переходе от одного действия к другому производится в следующем </w:t>
      </w:r>
      <w:proofErr w:type="gramStart"/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порядке:  команда</w:t>
      </w:r>
      <w:proofErr w:type="gramEnd"/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оппонента становится докладчиком, команда рецензента переходит на роль оппонента, а роль рецензента передается команде докладчика.</w:t>
      </w:r>
    </w:p>
    <w:p w:rsidR="009F612E" w:rsidRPr="009F612E" w:rsidRDefault="009F612E" w:rsidP="009F612E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F612E" w:rsidRDefault="00F04F76" w:rsidP="009F61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Официальным представителем команды на научном бое является капитан команды. Он объявляет </w:t>
      </w:r>
      <w:proofErr w:type="gramStart"/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всех назначениях</w:t>
      </w:r>
      <w:proofErr w:type="gramEnd"/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выступающих, вызовах и отказах и прочих действиях команды.</w:t>
      </w:r>
    </w:p>
    <w:p w:rsidR="009F612E" w:rsidRPr="009F612E" w:rsidRDefault="009F612E" w:rsidP="009F612E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F612E" w:rsidRDefault="00F04F76" w:rsidP="009F61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Наставники</w:t>
      </w:r>
      <w:r w:rsid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(руководители, тренеры)</w:t>
      </w:r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команды могут присутствовать на научном бое только в качестве зрителей.</w:t>
      </w:r>
    </w:p>
    <w:p w:rsidR="009F612E" w:rsidRPr="009F612E" w:rsidRDefault="009F612E" w:rsidP="009F612E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F612E" w:rsidRDefault="00F04F76" w:rsidP="009F61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роли Докладчика, Оппонента или Рецензента выступает один из членов команды – остальные члены команды могут быть помощниками, оказывая техническую поддержку выступающему, передавая ему записки с замечаниями и, с разрешения Ведущего, выступая с краткими замечаниями с места.</w:t>
      </w:r>
    </w:p>
    <w:p w:rsidR="009F612E" w:rsidRPr="009F612E" w:rsidRDefault="009F612E" w:rsidP="009F612E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F612E" w:rsidRDefault="00F04F76" w:rsidP="009F612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Жюри научного боя в каждой группе входят два или три независимых эксперта. Один из независимых экспертов назначается Ведущим научного боя.</w:t>
      </w:r>
    </w:p>
    <w:p w:rsidR="009F612E" w:rsidRPr="009F612E" w:rsidRDefault="009F612E" w:rsidP="009F612E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F612E" w:rsidRDefault="00F04F76" w:rsidP="009F612E">
      <w:pPr>
        <w:pStyle w:val="a6"/>
        <w:numPr>
          <w:ilvl w:val="0"/>
          <w:numId w:val="1"/>
        </w:numPr>
        <w:shd w:val="clear" w:color="auto" w:fill="FFFFFF"/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62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Жюри оценивает выступления команд по 10-ти бальной шкале. Оценки, выставленные членами Жюри, по определенным правилам переводятся в зачетные баллы команды. </w:t>
      </w:r>
    </w:p>
    <w:p w:rsidR="00F62ED0" w:rsidRPr="00F62ED0" w:rsidRDefault="00F62ED0" w:rsidP="00F62ED0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F612E" w:rsidRPr="009F612E" w:rsidRDefault="00F04F76" w:rsidP="009F612E">
      <w:pPr>
        <w:pStyle w:val="a6"/>
        <w:numPr>
          <w:ilvl w:val="0"/>
          <w:numId w:val="1"/>
        </w:numPr>
        <w:shd w:val="clear" w:color="auto" w:fill="FFFFFF"/>
        <w:tabs>
          <w:tab w:val="left" w:pos="3255"/>
        </w:tabs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62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результатам всех научных боев определяются победители и призеры Турнира.</w:t>
      </w:r>
      <w:r w:rsidRPr="00F62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ED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F612E" w:rsidRPr="009F612E" w:rsidRDefault="009F612E" w:rsidP="009F612E">
      <w:pPr>
        <w:pStyle w:val="a6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F612E" w:rsidRPr="009F612E" w:rsidRDefault="009F612E" w:rsidP="009F612E">
      <w:pPr>
        <w:pStyle w:val="a6"/>
        <w:shd w:val="clear" w:color="auto" w:fill="FFFFFF"/>
        <w:tabs>
          <w:tab w:val="left" w:pos="32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F61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Приложение 1 </w:t>
      </w:r>
    </w:p>
    <w:p w:rsidR="00EA5903" w:rsidRPr="009F612E" w:rsidRDefault="009F612E" w:rsidP="009F612E">
      <w:pPr>
        <w:pStyle w:val="a6"/>
        <w:shd w:val="clear" w:color="auto" w:fill="FFFFFF"/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61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Задания ТЮЕ</w:t>
      </w:r>
    </w:p>
    <w:p w:rsidR="00EA5903" w:rsidRPr="009F612E" w:rsidRDefault="00EA5903" w:rsidP="00EA590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A5903" w:rsidRPr="009F612E" w:rsidRDefault="009F612E" w:rsidP="009F612E">
      <w:pPr>
        <w:pStyle w:val="3"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F61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Приложение 2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12E">
        <w:rPr>
          <w:rStyle w:val="a5"/>
          <w:rFonts w:ascii="Times New Roman" w:hAnsi="Times New Roman" w:cs="Times New Roman"/>
          <w:sz w:val="24"/>
          <w:szCs w:val="24"/>
        </w:rPr>
        <w:t>Регламент одного действия научного боя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bCs/>
          <w:sz w:val="24"/>
          <w:szCs w:val="24"/>
        </w:rPr>
        <w:t>1.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bCs/>
          <w:sz w:val="24"/>
          <w:szCs w:val="24"/>
        </w:rPr>
        <w:t>Вызов на доклад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sz w:val="24"/>
          <w:szCs w:val="24"/>
        </w:rPr>
        <w:t>– 2 минуты.</w:t>
      </w:r>
    </w:p>
    <w:p w:rsidR="00F04F76" w:rsidRPr="009F612E" w:rsidRDefault="00F04F76" w:rsidP="009F612E">
      <w:pPr>
        <w:pStyle w:val="a4"/>
        <w:shd w:val="clear" w:color="auto" w:fill="FFFFFF"/>
        <w:spacing w:before="0" w:beforeAutospacing="0" w:after="0" w:afterAutospacing="0"/>
      </w:pPr>
      <w:r w:rsidRPr="009F612E">
        <w:rPr>
          <w:bCs/>
        </w:rPr>
        <w:t>2. Подготовка</w:t>
      </w:r>
      <w:r w:rsidRPr="009F612E">
        <w:rPr>
          <w:rStyle w:val="apple-converted-space"/>
          <w:bCs/>
        </w:rPr>
        <w:t> </w:t>
      </w:r>
      <w:r w:rsidRPr="009F612E">
        <w:t>Докладчика к выступлению – 5 минут.</w:t>
      </w:r>
    </w:p>
    <w:p w:rsidR="00F04F76" w:rsidRPr="009F612E" w:rsidRDefault="00F04F76" w:rsidP="009F612E">
      <w:pPr>
        <w:pStyle w:val="a4"/>
        <w:shd w:val="clear" w:color="auto" w:fill="FFFFFF"/>
        <w:spacing w:before="0" w:beforeAutospacing="0" w:after="0" w:afterAutospacing="0"/>
      </w:pPr>
      <w:r w:rsidRPr="009F612E">
        <w:rPr>
          <w:bCs/>
        </w:rPr>
        <w:t>3.</w:t>
      </w:r>
      <w:r w:rsidRPr="009F612E">
        <w:rPr>
          <w:rStyle w:val="apple-converted-space"/>
        </w:rPr>
        <w:t> </w:t>
      </w:r>
      <w:r w:rsidRPr="009F612E">
        <w:rPr>
          <w:bCs/>
        </w:rPr>
        <w:t>Выступление Докладчика</w:t>
      </w:r>
      <w:r w:rsidRPr="009F612E">
        <w:rPr>
          <w:rStyle w:val="apple-converted-space"/>
        </w:rPr>
        <w:t> </w:t>
      </w:r>
      <w:r w:rsidRPr="009F612E">
        <w:t>– 8 минут.</w:t>
      </w:r>
    </w:p>
    <w:p w:rsidR="00F04F76" w:rsidRPr="009F612E" w:rsidRDefault="00F04F76" w:rsidP="009F612E">
      <w:pPr>
        <w:pStyle w:val="a4"/>
        <w:shd w:val="clear" w:color="auto" w:fill="FFFFFF"/>
        <w:spacing w:before="0" w:beforeAutospacing="0" w:after="0" w:afterAutospacing="0"/>
      </w:pPr>
      <w:r w:rsidRPr="009F612E">
        <w:rPr>
          <w:bCs/>
        </w:rPr>
        <w:t>4.</w:t>
      </w:r>
      <w:r w:rsidRPr="009F612E">
        <w:rPr>
          <w:rStyle w:val="apple-converted-space"/>
        </w:rPr>
        <w:t> </w:t>
      </w:r>
      <w:r w:rsidRPr="009F612E">
        <w:rPr>
          <w:bCs/>
        </w:rPr>
        <w:t>Уточняющие вопросы</w:t>
      </w:r>
      <w:r w:rsidRPr="009F612E">
        <w:rPr>
          <w:rStyle w:val="apple-converted-space"/>
        </w:rPr>
        <w:t> </w:t>
      </w:r>
      <w:r w:rsidRPr="009F612E">
        <w:t>Оппонента к Докладчику и его ответы – 3 минуты.</w:t>
      </w:r>
    </w:p>
    <w:p w:rsidR="00F04F76" w:rsidRPr="009F612E" w:rsidRDefault="00F04F76" w:rsidP="009F612E">
      <w:pPr>
        <w:pStyle w:val="a4"/>
        <w:shd w:val="clear" w:color="auto" w:fill="FFFFFF"/>
        <w:spacing w:before="0" w:beforeAutospacing="0" w:after="0" w:afterAutospacing="0"/>
      </w:pPr>
      <w:r w:rsidRPr="009F612E">
        <w:rPr>
          <w:bCs/>
        </w:rPr>
        <w:t>5. Подготовка</w:t>
      </w:r>
      <w:r w:rsidRPr="009F612E">
        <w:rPr>
          <w:rStyle w:val="apple-converted-space"/>
          <w:bCs/>
        </w:rPr>
        <w:t> </w:t>
      </w:r>
      <w:r w:rsidRPr="009F612E">
        <w:t>Оппонента к выступлению – 4 минуты.</w:t>
      </w:r>
    </w:p>
    <w:p w:rsidR="00F04F76" w:rsidRPr="009F612E" w:rsidRDefault="00F04F76" w:rsidP="009F612E">
      <w:pPr>
        <w:pStyle w:val="a4"/>
        <w:shd w:val="clear" w:color="auto" w:fill="FFFFFF"/>
        <w:spacing w:before="0" w:beforeAutospacing="0" w:after="0" w:afterAutospacing="0"/>
      </w:pPr>
      <w:r w:rsidRPr="009F612E">
        <w:rPr>
          <w:bCs/>
        </w:rPr>
        <w:t>6.</w:t>
      </w:r>
      <w:r w:rsidRPr="009F612E">
        <w:rPr>
          <w:rStyle w:val="apple-converted-space"/>
        </w:rPr>
        <w:t> </w:t>
      </w:r>
      <w:r w:rsidRPr="009F612E">
        <w:rPr>
          <w:bCs/>
        </w:rPr>
        <w:t>Выступление Оппонента</w:t>
      </w:r>
      <w:r w:rsidRPr="009F612E">
        <w:rPr>
          <w:rStyle w:val="apple-converted-space"/>
        </w:rPr>
        <w:t> </w:t>
      </w:r>
      <w:r w:rsidRPr="009F612E">
        <w:t>– 5 минут.</w:t>
      </w:r>
    </w:p>
    <w:p w:rsidR="00F04F76" w:rsidRPr="009F612E" w:rsidRDefault="00F04F76" w:rsidP="009F612E">
      <w:pPr>
        <w:pStyle w:val="a4"/>
        <w:shd w:val="clear" w:color="auto" w:fill="FFFFFF"/>
        <w:spacing w:before="0" w:beforeAutospacing="0" w:after="0" w:afterAutospacing="0"/>
      </w:pPr>
      <w:r w:rsidRPr="009F612E">
        <w:rPr>
          <w:bCs/>
        </w:rPr>
        <w:t>7. Дискуссия</w:t>
      </w:r>
      <w:r w:rsidRPr="009F612E">
        <w:rPr>
          <w:rStyle w:val="apple-converted-space"/>
        </w:rPr>
        <w:t> </w:t>
      </w:r>
      <w:r w:rsidRPr="009F612E">
        <w:t>Докладчик-Оппонент – 5 минут.</w:t>
      </w:r>
    </w:p>
    <w:p w:rsidR="00F04F76" w:rsidRPr="009F612E" w:rsidRDefault="00F04F76" w:rsidP="009F612E">
      <w:pPr>
        <w:pStyle w:val="a4"/>
        <w:shd w:val="clear" w:color="auto" w:fill="FFFFFF"/>
        <w:spacing w:before="0" w:beforeAutospacing="0" w:after="0" w:afterAutospacing="0"/>
      </w:pPr>
      <w:r w:rsidRPr="009F612E">
        <w:rPr>
          <w:bCs/>
        </w:rPr>
        <w:t>8. Уточняющие вопросы</w:t>
      </w:r>
      <w:r w:rsidRPr="009F612E">
        <w:rPr>
          <w:rStyle w:val="apple-converted-space"/>
        </w:rPr>
        <w:t> </w:t>
      </w:r>
      <w:r w:rsidRPr="009F612E">
        <w:t>Рецензента к Докладчику и Оппоненту – 3 минуты.</w:t>
      </w:r>
    </w:p>
    <w:p w:rsidR="00F04F76" w:rsidRPr="009F612E" w:rsidRDefault="00F04F76" w:rsidP="009F612E">
      <w:pPr>
        <w:pStyle w:val="a4"/>
        <w:shd w:val="clear" w:color="auto" w:fill="FFFFFF"/>
        <w:spacing w:before="0" w:beforeAutospacing="0" w:after="0" w:afterAutospacing="0"/>
      </w:pPr>
      <w:r w:rsidRPr="009F612E">
        <w:rPr>
          <w:bCs/>
        </w:rPr>
        <w:t>9. Подготовка</w:t>
      </w:r>
      <w:r w:rsidRPr="009F612E">
        <w:rPr>
          <w:rStyle w:val="apple-converted-space"/>
          <w:bCs/>
        </w:rPr>
        <w:t> </w:t>
      </w:r>
      <w:r w:rsidRPr="009F612E">
        <w:t>Рецензента к выступлению – 3 минуты.</w:t>
      </w:r>
    </w:p>
    <w:p w:rsidR="00F04F76" w:rsidRPr="009F612E" w:rsidRDefault="00F04F76" w:rsidP="009F612E">
      <w:pPr>
        <w:pStyle w:val="a4"/>
        <w:shd w:val="clear" w:color="auto" w:fill="FFFFFF"/>
        <w:spacing w:before="0" w:beforeAutospacing="0" w:after="0" w:afterAutospacing="0"/>
      </w:pPr>
      <w:r w:rsidRPr="009F612E">
        <w:rPr>
          <w:bCs/>
        </w:rPr>
        <w:t>10. Выступление Рецензента</w:t>
      </w:r>
      <w:r w:rsidRPr="009F612E">
        <w:rPr>
          <w:rStyle w:val="apple-converted-space"/>
        </w:rPr>
        <w:t> </w:t>
      </w:r>
      <w:r w:rsidRPr="009F612E">
        <w:t>– 2 минуты.</w:t>
      </w:r>
    </w:p>
    <w:p w:rsidR="00F04F76" w:rsidRPr="009F612E" w:rsidRDefault="00F04F76" w:rsidP="009F612E">
      <w:pPr>
        <w:pStyle w:val="a4"/>
        <w:shd w:val="clear" w:color="auto" w:fill="FFFFFF"/>
        <w:spacing w:before="0" w:beforeAutospacing="0" w:after="0" w:afterAutospacing="0"/>
      </w:pPr>
      <w:r w:rsidRPr="009F612E">
        <w:rPr>
          <w:bCs/>
        </w:rPr>
        <w:t>11. Уточняющие вопросы</w:t>
      </w:r>
      <w:r w:rsidRPr="009F612E">
        <w:rPr>
          <w:rStyle w:val="apple-converted-space"/>
        </w:rPr>
        <w:t> </w:t>
      </w:r>
      <w:r w:rsidRPr="009F612E">
        <w:t>жюри к Докладчику, Оппоненту и Рецензенту – 5 минут.</w:t>
      </w:r>
    </w:p>
    <w:p w:rsidR="00F04F76" w:rsidRPr="009F612E" w:rsidRDefault="00F04F76" w:rsidP="009F612E">
      <w:pPr>
        <w:pStyle w:val="a4"/>
        <w:shd w:val="clear" w:color="auto" w:fill="FFFFFF"/>
        <w:spacing w:before="0" w:beforeAutospacing="0" w:after="0" w:afterAutospacing="0"/>
      </w:pPr>
      <w:r w:rsidRPr="009F612E">
        <w:rPr>
          <w:bCs/>
        </w:rPr>
        <w:t>12. Оценки жюри</w:t>
      </w:r>
      <w:r w:rsidRPr="009F612E">
        <w:rPr>
          <w:rStyle w:val="apple-converted-space"/>
        </w:rPr>
        <w:t> </w:t>
      </w:r>
      <w:r w:rsidRPr="009F612E">
        <w:t>– 3 минуты.</w:t>
      </w:r>
    </w:p>
    <w:p w:rsidR="00F04F76" w:rsidRPr="009F612E" w:rsidRDefault="00F04F76" w:rsidP="009F612E">
      <w:pPr>
        <w:pStyle w:val="a4"/>
        <w:shd w:val="clear" w:color="auto" w:fill="FFFFFF"/>
        <w:spacing w:before="0" w:beforeAutospacing="0" w:after="0" w:afterAutospacing="0"/>
      </w:pPr>
      <w:r w:rsidRPr="009F612E">
        <w:rPr>
          <w:bCs/>
        </w:rPr>
        <w:t>13. Выступление</w:t>
      </w:r>
      <w:r w:rsidRPr="009F612E">
        <w:rPr>
          <w:rStyle w:val="apple-converted-space"/>
        </w:rPr>
        <w:t> </w:t>
      </w:r>
      <w:r w:rsidRPr="009F612E">
        <w:t>членов</w:t>
      </w:r>
      <w:r w:rsidRPr="009F612E">
        <w:rPr>
          <w:rStyle w:val="apple-converted-space"/>
        </w:rPr>
        <w:t> </w:t>
      </w:r>
      <w:r w:rsidRPr="009F612E">
        <w:rPr>
          <w:bCs/>
        </w:rPr>
        <w:t>жюри</w:t>
      </w:r>
      <w:r w:rsidRPr="009F612E">
        <w:rPr>
          <w:rStyle w:val="apple-converted-space"/>
        </w:rPr>
        <w:t> </w:t>
      </w:r>
      <w:r w:rsidRPr="009F612E">
        <w:t>– 5 минут.</w:t>
      </w:r>
      <w:r w:rsidRPr="009F612E">
        <w:rPr>
          <w:bCs/>
        </w:rPr>
        <w:t> </w:t>
      </w:r>
    </w:p>
    <w:p w:rsidR="00F04F76" w:rsidRPr="009F612E" w:rsidRDefault="00F04F76" w:rsidP="009F612E">
      <w:pPr>
        <w:pStyle w:val="a4"/>
        <w:shd w:val="clear" w:color="auto" w:fill="FFFFFF"/>
        <w:tabs>
          <w:tab w:val="center" w:pos="5315"/>
        </w:tabs>
        <w:spacing w:before="0" w:beforeAutospacing="0" w:after="0" w:afterAutospacing="0"/>
      </w:pPr>
      <w:r w:rsidRPr="009F612E">
        <w:rPr>
          <w:bCs/>
        </w:rPr>
        <w:t>14. Подведение итогов</w:t>
      </w:r>
      <w:r w:rsidRPr="009F612E">
        <w:rPr>
          <w:rStyle w:val="apple-converted-space"/>
        </w:rPr>
        <w:t> </w:t>
      </w:r>
      <w:r w:rsidRPr="009F612E">
        <w:t>действия – 2 минуты.</w:t>
      </w:r>
      <w:r w:rsidR="009F612E" w:rsidRPr="009F612E">
        <w:tab/>
      </w:r>
    </w:p>
    <w:p w:rsidR="009F612E" w:rsidRDefault="009F612E" w:rsidP="009F612E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04F76" w:rsidRPr="009F612E" w:rsidRDefault="00F04F76" w:rsidP="009F61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12E">
        <w:rPr>
          <w:rStyle w:val="a5"/>
          <w:rFonts w:ascii="Times New Roman" w:hAnsi="Times New Roman" w:cs="Times New Roman"/>
          <w:sz w:val="24"/>
          <w:szCs w:val="24"/>
        </w:rPr>
        <w:t>Пояснения к Регламенту одного действия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b/>
          <w:bCs/>
          <w:sz w:val="24"/>
          <w:szCs w:val="24"/>
        </w:rPr>
        <w:t>Пояснения даны в форме последовательности терминов и определений.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b/>
          <w:bCs/>
          <w:sz w:val="24"/>
          <w:szCs w:val="24"/>
        </w:rPr>
        <w:t>Капитан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sz w:val="24"/>
          <w:szCs w:val="24"/>
        </w:rPr>
        <w:t xml:space="preserve">– член команды, возглавляющий команду. Он является официальным представителем команды на научном бое, объявляет </w:t>
      </w:r>
      <w:proofErr w:type="gramStart"/>
      <w:r w:rsidRPr="009F612E">
        <w:rPr>
          <w:rFonts w:ascii="Times New Roman" w:hAnsi="Times New Roman" w:cs="Times New Roman"/>
          <w:sz w:val="24"/>
          <w:szCs w:val="24"/>
        </w:rPr>
        <w:t>о всех назначениях</w:t>
      </w:r>
      <w:proofErr w:type="gramEnd"/>
      <w:r w:rsidRPr="009F612E">
        <w:rPr>
          <w:rFonts w:ascii="Times New Roman" w:hAnsi="Times New Roman" w:cs="Times New Roman"/>
          <w:sz w:val="24"/>
          <w:szCs w:val="24"/>
        </w:rPr>
        <w:t xml:space="preserve"> выступающих, вызовах и отказах и прочих действиях команды.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sz w:val="24"/>
          <w:szCs w:val="24"/>
        </w:rPr>
        <w:t>  </w:t>
      </w:r>
      <w:r w:rsidRPr="009F612E">
        <w:rPr>
          <w:rFonts w:ascii="Times New Roman" w:hAnsi="Times New Roman" w:cs="Times New Roman"/>
          <w:b/>
          <w:bCs/>
          <w:sz w:val="24"/>
          <w:szCs w:val="24"/>
        </w:rPr>
        <w:t>Докладчик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sz w:val="24"/>
          <w:szCs w:val="24"/>
        </w:rPr>
        <w:t>– в зависимости от контекста это: команда, выступающая на данном Бое в роли докладчика; член команды докладчика, представляющий коллективное решение задания Турнира.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доклада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sz w:val="24"/>
          <w:szCs w:val="24"/>
        </w:rPr>
        <w:t>– Докладчик излагает командное решение задания, сопровождая свое выступление *.</w:t>
      </w:r>
      <w:proofErr w:type="spellStart"/>
      <w:r w:rsidRPr="009F612E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9F612E">
        <w:rPr>
          <w:rFonts w:ascii="Times New Roman" w:hAnsi="Times New Roman" w:cs="Times New Roman"/>
          <w:sz w:val="24"/>
          <w:szCs w:val="24"/>
        </w:rPr>
        <w:t> или  *.</w:t>
      </w:r>
      <w:proofErr w:type="spellStart"/>
      <w:r w:rsidRPr="009F612E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9F612E">
        <w:rPr>
          <w:rFonts w:ascii="Times New Roman" w:hAnsi="Times New Roman" w:cs="Times New Roman"/>
          <w:sz w:val="24"/>
          <w:szCs w:val="24"/>
        </w:rPr>
        <w:t> презентацией. Для наглядности, он может использовать плакаты или другие пособия. Может пользоваться записями на доске. Может демонстрировать эксперименты.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b/>
          <w:bCs/>
          <w:sz w:val="24"/>
          <w:szCs w:val="24"/>
        </w:rPr>
        <w:t>Оппонент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sz w:val="24"/>
          <w:szCs w:val="24"/>
        </w:rPr>
        <w:t>– в зависимости от контекста это: команда, выступающая на данном Бое в роли оппонирующей команды; член оппонирующей команды, выступающий в роли оппонента представленного Докладчиком доклада.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оппонирования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sz w:val="24"/>
          <w:szCs w:val="24"/>
        </w:rPr>
        <w:t>– Оппонент обсуждает представленный доклад. Приветствуется использование заготовленных форм презентаций типа *.</w:t>
      </w:r>
      <w:proofErr w:type="spellStart"/>
      <w:r w:rsidRPr="009F612E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9F612E">
        <w:rPr>
          <w:rFonts w:ascii="Times New Roman" w:hAnsi="Times New Roman" w:cs="Times New Roman"/>
          <w:sz w:val="24"/>
          <w:szCs w:val="24"/>
        </w:rPr>
        <w:t> или  *.</w:t>
      </w:r>
      <w:proofErr w:type="spellStart"/>
      <w:r w:rsidRPr="009F612E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9F612E">
        <w:rPr>
          <w:rFonts w:ascii="Times New Roman" w:hAnsi="Times New Roman" w:cs="Times New Roman"/>
          <w:sz w:val="24"/>
          <w:szCs w:val="24"/>
        </w:rPr>
        <w:t>. Для наглядности, он может использовать плакаты или другие пособия. Может пользоваться записями на доске. Может демонстрировать эксперименты. Выступление оппонента не должно сводиться к изложению собственного решения данного задания.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b/>
          <w:bCs/>
          <w:sz w:val="24"/>
          <w:szCs w:val="24"/>
        </w:rPr>
        <w:t>Рецензент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sz w:val="24"/>
          <w:szCs w:val="24"/>
        </w:rPr>
        <w:t>– в зависимости от контекста это: команда, выступающая на данном Бое в роли рецензента; член команды рецензента, дающий краткую оценку выступлениям Докладчика и Оппонента. Форма выступления Рецензента произвольна.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sz w:val="24"/>
          <w:szCs w:val="24"/>
        </w:rPr>
        <w:t>– член Жюри, руководящий проведением Боя.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b/>
          <w:bCs/>
          <w:sz w:val="24"/>
          <w:szCs w:val="24"/>
        </w:rPr>
        <w:t>Вызов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sz w:val="24"/>
          <w:szCs w:val="24"/>
        </w:rPr>
        <w:t>– процедура, в которой Оппонент предлагает Докладчику представить решение задания из списка заданий, вынесенных на обсуждение в данном Бое.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b/>
          <w:bCs/>
          <w:sz w:val="24"/>
          <w:szCs w:val="24"/>
        </w:rPr>
        <w:t>Отказ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sz w:val="24"/>
          <w:szCs w:val="24"/>
        </w:rPr>
        <w:t>– ситуация, при которой Докладчик отклоняет Вызов. При этом суммарное количество отказов (S2 или S3) данной команды по данному списку заданий (№ 2 или № 3) увеличивается на единицу. Ясно, что первоначально у всех команд S = S2 = S3 = 0. Повторный Отказ по определенному заданию не увеличивает значений S2 или S3.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sz w:val="24"/>
          <w:szCs w:val="24"/>
        </w:rPr>
        <w:t>– суммарное количество отказов команды по списку заданий № 2.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sz w:val="24"/>
          <w:szCs w:val="24"/>
        </w:rPr>
        <w:t>– суммарное количество отказов команды по списку заданий № 3.</w:t>
      </w:r>
    </w:p>
    <w:p w:rsidR="00F04F76" w:rsidRPr="009F612E" w:rsidRDefault="00F04F76" w:rsidP="009F6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2E">
        <w:rPr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b/>
          <w:bCs/>
          <w:sz w:val="24"/>
          <w:szCs w:val="24"/>
        </w:rPr>
        <w:t>Оценка (N)</w:t>
      </w:r>
      <w:r w:rsidRPr="009F61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F612E">
        <w:rPr>
          <w:rFonts w:ascii="Times New Roman" w:hAnsi="Times New Roman" w:cs="Times New Roman"/>
          <w:sz w:val="24"/>
          <w:szCs w:val="24"/>
        </w:rPr>
        <w:t xml:space="preserve">– оценка, выставленная членом жюри за выступление команды в роли Докладчика, Оппонента или Рецензента. Оценка может иметь значения от 1 до 10. При выставлении оценок члены жюри </w:t>
      </w:r>
      <w:proofErr w:type="gramStart"/>
      <w:r w:rsidRPr="009F612E">
        <w:rPr>
          <w:rFonts w:ascii="Times New Roman" w:hAnsi="Times New Roman" w:cs="Times New Roman"/>
          <w:sz w:val="24"/>
          <w:szCs w:val="24"/>
        </w:rPr>
        <w:t>учитывают</w:t>
      </w:r>
      <w:proofErr w:type="gramEnd"/>
      <w:r w:rsidRPr="009F612E">
        <w:rPr>
          <w:rFonts w:ascii="Times New Roman" w:hAnsi="Times New Roman" w:cs="Times New Roman"/>
          <w:sz w:val="24"/>
          <w:szCs w:val="24"/>
        </w:rPr>
        <w:t xml:space="preserve"> как содержательную часть выступления, так и форму подачи материала, грамотность его изложения и другие аспекты выступления команды.                     </w:t>
      </w:r>
    </w:p>
    <w:p w:rsidR="009F612E" w:rsidRDefault="009F612E" w:rsidP="00F04F76">
      <w:pPr>
        <w:shd w:val="clear" w:color="auto" w:fill="FFFFFF"/>
        <w:jc w:val="both"/>
        <w:rPr>
          <w:rFonts w:ascii="Arial" w:hAnsi="Arial" w:cs="Arial"/>
          <w:color w:val="555555"/>
          <w:sz w:val="20"/>
          <w:szCs w:val="20"/>
        </w:rPr>
      </w:pPr>
      <w:bookmarkStart w:id="0" w:name="_GoBack"/>
      <w:bookmarkEnd w:id="0"/>
    </w:p>
    <w:sectPr w:rsidR="009F612E" w:rsidSect="00EA5903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70575"/>
    <w:multiLevelType w:val="hybridMultilevel"/>
    <w:tmpl w:val="379238E0"/>
    <w:lvl w:ilvl="0" w:tplc="55AAB9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F76"/>
    <w:rsid w:val="00186C7F"/>
    <w:rsid w:val="002B50C3"/>
    <w:rsid w:val="00395C58"/>
    <w:rsid w:val="004D7A47"/>
    <w:rsid w:val="00690491"/>
    <w:rsid w:val="00774408"/>
    <w:rsid w:val="009F612E"/>
    <w:rsid w:val="00EA5903"/>
    <w:rsid w:val="00EE66AB"/>
    <w:rsid w:val="00F04F76"/>
    <w:rsid w:val="00F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CE30E-71F8-4679-BFDF-180C6E02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47"/>
  </w:style>
  <w:style w:type="paragraph" w:styleId="2">
    <w:name w:val="heading 2"/>
    <w:basedOn w:val="a"/>
    <w:link w:val="20"/>
    <w:uiPriority w:val="9"/>
    <w:qFormat/>
    <w:rsid w:val="00F04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04F76"/>
  </w:style>
  <w:style w:type="character" w:styleId="a3">
    <w:name w:val="Hyperlink"/>
    <w:basedOn w:val="a0"/>
    <w:uiPriority w:val="99"/>
    <w:semiHidden/>
    <w:unhideWhenUsed/>
    <w:rsid w:val="00F04F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4F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F04F76"/>
    <w:rPr>
      <w:b/>
      <w:bCs/>
    </w:rPr>
  </w:style>
  <w:style w:type="paragraph" w:styleId="a6">
    <w:name w:val="List Paragraph"/>
    <w:basedOn w:val="a"/>
    <w:uiPriority w:val="34"/>
    <w:qFormat/>
    <w:rsid w:val="009F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e1azzb.xn--p1ai/page.php?id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Регламент ТЮЕ (Турнир юных естествоиспытателей) -2016 </vt:lpstr>
      <vt:lpstr>    </vt:lpstr>
      <vt:lpstr>        Приложение 2</vt:lpstr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Тыртышная Марина Алексеевна</cp:lastModifiedBy>
  <cp:revision>5</cp:revision>
  <cp:lastPrinted>2012-11-20T13:21:00Z</cp:lastPrinted>
  <dcterms:created xsi:type="dcterms:W3CDTF">2015-03-20T10:01:00Z</dcterms:created>
  <dcterms:modified xsi:type="dcterms:W3CDTF">2018-02-07T08:04:00Z</dcterms:modified>
</cp:coreProperties>
</file>